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767E38" w:rsidRDefault="00FD5679" w:rsidP="00F17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38">
        <w:rPr>
          <w:rFonts w:ascii="Times New Roman" w:hAnsi="Times New Roman" w:cs="Times New Roman"/>
          <w:b/>
          <w:sz w:val="28"/>
          <w:szCs w:val="28"/>
        </w:rPr>
        <w:t>Направляю Вам информацию для размещения на сайте управ и муниципальных округов.</w:t>
      </w:r>
    </w:p>
    <w:p w:rsidR="00F1744B" w:rsidRDefault="00F1744B" w:rsidP="00F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производстве Бутырского МСО СУ по СВАО ГСУ СК России по г. Москве находилось уголовное</w:t>
      </w:r>
      <w:r w:rsidR="00767E38">
        <w:rPr>
          <w:rFonts w:ascii="Times New Roman" w:hAnsi="Times New Roman" w:cs="Times New Roman"/>
          <w:sz w:val="28"/>
          <w:szCs w:val="28"/>
        </w:rPr>
        <w:t xml:space="preserve"> дело по обвинению А. </w:t>
      </w:r>
      <w:r>
        <w:rPr>
          <w:rFonts w:ascii="Times New Roman" w:hAnsi="Times New Roman" w:cs="Times New Roman"/>
          <w:sz w:val="28"/>
          <w:szCs w:val="28"/>
        </w:rPr>
        <w:t xml:space="preserve">, 27.09.1957 г.р., уроженки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Шиловского района Рязанской области, </w:t>
      </w:r>
      <w:bookmarkStart w:id="0" w:name="_Hlk100745160"/>
      <w:r>
        <w:rPr>
          <w:rFonts w:ascii="Times New Roman" w:hAnsi="Times New Roman" w:cs="Times New Roman"/>
          <w:sz w:val="28"/>
          <w:szCs w:val="28"/>
        </w:rPr>
        <w:t>зарегистрированной и проживающей в г. Москве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76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20.04.1979 </w:t>
      </w:r>
      <w:r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</w:rPr>
        <w:t xml:space="preserve">, уроженца и проживающего в г. Москве, </w:t>
      </w:r>
      <w:r w:rsidR="00767E3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, 12.03.1969 г.р., уроженца с. Первомаевка,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Чимкентской области, зарегистрированной и 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 Москве в совершении преступления, предусмотренного ч. 4 ст. 159 УК РФ (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мошенничество, то есть хищение чужого имущества, путем обмана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совершенное группой лиц по предварительному сговору, лицом с использованием своего служебного положения, в особо крупном размере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44B" w:rsidRDefault="00767E3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А.</w:t>
      </w:r>
      <w:r w:rsidR="00F1744B">
        <w:rPr>
          <w:rFonts w:ascii="Times New Roman" w:eastAsia="Calibri" w:hAnsi="Times New Roman" w:cs="Times New Roman"/>
          <w:sz w:val="28"/>
          <w:szCs w:val="28"/>
        </w:rPr>
        <w:t xml:space="preserve"> состоящая в должности заместителя директора Государственного бюджетного учреждения города Москвы «Жилищник района Северный», действуя в целях незаконного личного обогащения, используя свое служебное </w:t>
      </w:r>
      <w:proofErr w:type="gramStart"/>
      <w:r w:rsidR="00F1744B">
        <w:rPr>
          <w:rFonts w:ascii="Times New Roman" w:eastAsia="Calibri" w:hAnsi="Times New Roman" w:cs="Times New Roman"/>
          <w:sz w:val="28"/>
          <w:szCs w:val="28"/>
        </w:rPr>
        <w:t>положение</w:t>
      </w:r>
      <w:proofErr w:type="gramEnd"/>
      <w:r w:rsidR="00F1744B">
        <w:rPr>
          <w:rFonts w:ascii="Times New Roman" w:eastAsia="Calibri" w:hAnsi="Times New Roman" w:cs="Times New Roman"/>
          <w:sz w:val="28"/>
          <w:szCs w:val="28"/>
        </w:rPr>
        <w:t xml:space="preserve"> разработала со</w:t>
      </w:r>
      <w:r>
        <w:rPr>
          <w:rFonts w:ascii="Times New Roman" w:eastAsia="Calibri" w:hAnsi="Times New Roman" w:cs="Times New Roman"/>
          <w:sz w:val="28"/>
          <w:szCs w:val="28"/>
        </w:rPr>
        <w:t>вместно с соучастниками А.</w:t>
      </w:r>
      <w:r w:rsidR="00F1744B">
        <w:rPr>
          <w:rFonts w:ascii="Times New Roman" w:eastAsia="Calibri" w:hAnsi="Times New Roman" w:cs="Times New Roman"/>
          <w:sz w:val="28"/>
          <w:szCs w:val="28"/>
        </w:rPr>
        <w:t xml:space="preserve">, состоящим в должности начальника отдела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благоустройства ГБУ и К.</w:t>
      </w:r>
      <w:r w:rsidR="00F1744B">
        <w:rPr>
          <w:rFonts w:ascii="Times New Roman" w:eastAsia="Calibri" w:hAnsi="Times New Roman" w:cs="Times New Roman"/>
          <w:sz w:val="28"/>
          <w:szCs w:val="28"/>
        </w:rPr>
        <w:t xml:space="preserve">, состоящей в должности техника производственного участка по эксплуатации жилищного фонда ГБУ план хищения денежных средств выделенных учреждению в качестве субсидий из бюджета </w:t>
      </w:r>
      <w:proofErr w:type="gramStart"/>
      <w:r w:rsidR="00F174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F1744B">
        <w:rPr>
          <w:rFonts w:ascii="Times New Roman" w:eastAsia="Calibri" w:hAnsi="Times New Roman" w:cs="Times New Roman"/>
          <w:sz w:val="28"/>
          <w:szCs w:val="28"/>
        </w:rPr>
        <w:t xml:space="preserve">. Москвы, посредством изготовления фиктивных документов, содержащих заведомо ложные и недостоверные сведения, </w:t>
      </w:r>
    </w:p>
    <w:p w:rsidR="00F1744B" w:rsidRDefault="00F1744B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период времени с </w:t>
      </w:r>
      <w:r w:rsidR="00767E38">
        <w:rPr>
          <w:rFonts w:ascii="Times New Roman" w:eastAsia="Calibri" w:hAnsi="Times New Roman" w:cs="Times New Roman"/>
          <w:sz w:val="28"/>
          <w:szCs w:val="28"/>
        </w:rPr>
        <w:t>02.02.2015 по 22.03.2021, А. и К.</w:t>
      </w:r>
      <w:r>
        <w:rPr>
          <w:rFonts w:ascii="Times New Roman" w:eastAsia="Calibri" w:hAnsi="Times New Roman" w:cs="Times New Roman"/>
          <w:sz w:val="28"/>
          <w:szCs w:val="28"/>
        </w:rPr>
        <w:t>, используя свои служебные положения, согласно отведенным им преступным ролям подыскивали подставных лиц (номинальных работников) из числа своих родственников и знакомых, обеспечивали их явку в кадровое подразделение учреждения, для оформления соответствующих трудовых документов, где с использованием их паспортных данных, сотрудники кадрового подразделения учреждения, неосведомленные о преступных намерениях соучастников, изготавливали фиктивные документы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личных дел, которые после их фиктивного трудоустройства в ГБУ фактически никакой трудовой деятельности не вели, указывали в табелях учета рабочего времени, ложные сведения об участии подставных лиц, которые затем передавали сотрудникам бухгалтерии учреждения, обналичивали денежные средства, перечисленные в счет заработной платы в пользу последних, передавали обналич</w:t>
      </w:r>
      <w:r w:rsidR="00767E38">
        <w:rPr>
          <w:rFonts w:ascii="Times New Roman" w:eastAsia="Calibri" w:hAnsi="Times New Roman" w:cs="Times New Roman"/>
          <w:sz w:val="28"/>
          <w:szCs w:val="28"/>
        </w:rPr>
        <w:t>енные денежные средства А.</w:t>
      </w:r>
      <w:r>
        <w:rPr>
          <w:rFonts w:ascii="Times New Roman" w:eastAsia="Calibri" w:hAnsi="Times New Roman" w:cs="Times New Roman"/>
          <w:sz w:val="28"/>
          <w:szCs w:val="28"/>
        </w:rPr>
        <w:t>, которая в свою очередь распределяла полученный преступным путем доход между соучастниками.</w:t>
      </w:r>
      <w:proofErr w:type="gramEnd"/>
    </w:p>
    <w:p w:rsidR="00F1744B" w:rsidRDefault="00767E3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Таким образом, А., А. и К.</w:t>
      </w:r>
      <w:r w:rsidR="00F1744B">
        <w:rPr>
          <w:rFonts w:ascii="Times New Roman" w:eastAsia="Calibri" w:hAnsi="Times New Roman" w:cs="Times New Roman"/>
          <w:sz w:val="28"/>
          <w:szCs w:val="28"/>
        </w:rPr>
        <w:t xml:space="preserve"> используя свое служебное положение, похитили путем обмана, денежные средства ГБУ, выделенные в качестве субсидий, из бюджета г. Москвы, в особо крупном размере, на общую сумму более 4 190 200 рублей, чем причинили ГБУ г. Москвы «Жилищник района Северный» особо крупный материальный ущерб на вышеуказанную сумму.</w:t>
      </w:r>
      <w:proofErr w:type="gramEnd"/>
    </w:p>
    <w:p w:rsidR="00F1744B" w:rsidRDefault="00F1744B" w:rsidP="00F1744B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обвинительное заключение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>уголовному делу утверждено, 18.04.2022 уголовное дело направлено в Бутырский районный суд г. Москвы для рассмотрения по существу.</w:t>
      </w:r>
    </w:p>
    <w:p w:rsidR="000F5895" w:rsidRDefault="000F5895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FFB" w:rsidRDefault="00E52FFB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A4133"/>
    <w:rsid w:val="003F39F9"/>
    <w:rsid w:val="003F7C29"/>
    <w:rsid w:val="004026D8"/>
    <w:rsid w:val="0040584D"/>
    <w:rsid w:val="004355E3"/>
    <w:rsid w:val="00452747"/>
    <w:rsid w:val="00466656"/>
    <w:rsid w:val="004B19A6"/>
    <w:rsid w:val="005031B5"/>
    <w:rsid w:val="00514C8C"/>
    <w:rsid w:val="005473F9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67E38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A7890"/>
    <w:rsid w:val="00FD567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7</cp:revision>
  <cp:lastPrinted>2022-05-20T06:49:00Z</cp:lastPrinted>
  <dcterms:created xsi:type="dcterms:W3CDTF">2022-05-20T06:44:00Z</dcterms:created>
  <dcterms:modified xsi:type="dcterms:W3CDTF">2022-05-24T14:07:00Z</dcterms:modified>
</cp:coreProperties>
</file>