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CF" w:rsidRPr="00D9121E" w:rsidRDefault="00D9121E" w:rsidP="00225074">
      <w:pPr>
        <w:ind w:firstLine="709"/>
        <w:jc w:val="both"/>
        <w:rPr>
          <w:rFonts w:ascii="Times New Roman" w:hAnsi="Times New Roman" w:cs="Times New Roman"/>
          <w:sz w:val="28"/>
          <w:szCs w:val="28"/>
        </w:rPr>
      </w:pPr>
      <w:r w:rsidRPr="00225074">
        <w:rPr>
          <w:rFonts w:ascii="Times New Roman" w:hAnsi="Times New Roman" w:cs="Times New Roman"/>
          <w:b/>
          <w:sz w:val="28"/>
          <w:szCs w:val="28"/>
          <w:shd w:val="clear" w:color="auto" w:fill="FFFFFF"/>
        </w:rPr>
        <w:t>За заведомо ложное сообщение об акте терроризма предусмотрена ответственность по ст. 207 УК РФ, которая относится к категории преступлений против общественной безопасности.</w:t>
      </w:r>
      <w:r w:rsidRPr="00D9121E">
        <w:rPr>
          <w:rFonts w:ascii="Times New Roman" w:hAnsi="Times New Roman" w:cs="Times New Roman"/>
          <w:sz w:val="28"/>
          <w:szCs w:val="28"/>
          <w:shd w:val="clear" w:color="auto" w:fill="FFFFFF"/>
        </w:rPr>
        <w:t xml:space="preserve"> 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При этом данные сведения являются заведомо ложными, то есть не соответствующими действительности, вымышленными, надуманными. Уголовной ответственности по статье 207 Уголовного кодекса РФ подлежат вменяемые лица, достигшие 14-ти летнего возраста. Общественная опасность данного преступления состоит в попытке нарушить нормальную деятельность предприятий, учреждений, транспорта, правоохранительных органов, отвлечение сил и средств на проверку ложных сообщений. Совершение такого преступления может повлечь за собой массовую эвакуацию граждан, остановку деятельности жизненно важных объектов социальной инфраструктуры, нарушение законных прав других лиц.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 Поэтому телефонный звонок с ложным сообщением, к примеру, о заложенном в торговом центре или образовательной организации взрывном устройстве, совершенный из хулиганских побуждений, является уголовно наказуемым преступлением, за совершение которого предусмотрено уголовное наказание, в том числе и в виде лишения свободы.</w:t>
      </w:r>
    </w:p>
    <w:sectPr w:rsidR="00EE28CF" w:rsidRPr="00D9121E" w:rsidSect="00311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E87"/>
    <w:rsid w:val="00225074"/>
    <w:rsid w:val="003111EC"/>
    <w:rsid w:val="00CC2E87"/>
    <w:rsid w:val="00D9121E"/>
    <w:rsid w:val="00EE2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Khatuntsev</dc:creator>
  <cp:keywords/>
  <dc:description/>
  <cp:lastModifiedBy>Ира</cp:lastModifiedBy>
  <cp:revision>4</cp:revision>
  <dcterms:created xsi:type="dcterms:W3CDTF">2022-05-31T07:26:00Z</dcterms:created>
  <dcterms:modified xsi:type="dcterms:W3CDTF">2022-05-31T11:22:00Z</dcterms:modified>
</cp:coreProperties>
</file>